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B7D59" w14:textId="374B2E3D" w:rsidR="00063023" w:rsidRPr="00063023" w:rsidRDefault="00A5351B" w:rsidP="00063023">
      <w:pPr>
        <w:tabs>
          <w:tab w:val="left" w:pos="696"/>
          <w:tab w:val="right" w:pos="9072"/>
        </w:tabs>
        <w:rPr>
          <w:b/>
        </w:rPr>
      </w:pPr>
      <w:r w:rsidRPr="00A5351B">
        <w:rPr>
          <w:b/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2D0A3EB8" wp14:editId="1F84C6C3">
            <wp:simplePos x="0" y="0"/>
            <wp:positionH relativeFrom="column">
              <wp:posOffset>5584825</wp:posOffset>
            </wp:positionH>
            <wp:positionV relativeFrom="paragraph">
              <wp:posOffset>-743585</wp:posOffset>
            </wp:positionV>
            <wp:extent cx="1038225" cy="10444480"/>
            <wp:effectExtent l="0" t="0" r="9525" b="0"/>
            <wp:wrapTight wrapText="bothSides">
              <wp:wrapPolygon edited="0">
                <wp:start x="0" y="0"/>
                <wp:lineTo x="0" y="21550"/>
                <wp:lineTo x="21402" y="21550"/>
                <wp:lineTo x="21402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IER LISTOWY P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444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3023" w:rsidRPr="00063023">
        <w:rPr>
          <w:b/>
          <w:bCs/>
        </w:rPr>
        <w:t xml:space="preserve">Pasmanteria </w:t>
      </w:r>
      <w:proofErr w:type="spellStart"/>
      <w:r w:rsidR="00063023" w:rsidRPr="00063023">
        <w:rPr>
          <w:b/>
          <w:bCs/>
        </w:rPr>
        <w:t>Victorian</w:t>
      </w:r>
      <w:proofErr w:type="spellEnd"/>
      <w:r w:rsidR="00063023" w:rsidRPr="00063023">
        <w:rPr>
          <w:b/>
          <w:bCs/>
        </w:rPr>
        <w:t xml:space="preserve"> – w stylu imperialnej Bry</w:t>
      </w:r>
      <w:r w:rsidR="00063023">
        <w:rPr>
          <w:b/>
          <w:bCs/>
        </w:rPr>
        <w:t>tanii</w:t>
      </w:r>
    </w:p>
    <w:p w14:paraId="154499D9" w14:textId="7F141387" w:rsidR="00063023" w:rsidRPr="00E83D52" w:rsidRDefault="00063023" w:rsidP="00063023">
      <w:pPr>
        <w:rPr>
          <w:b/>
          <w:bCs/>
        </w:rPr>
      </w:pPr>
      <w:r w:rsidRPr="00E83D52">
        <w:rPr>
          <w:b/>
          <w:bCs/>
        </w:rPr>
        <w:t xml:space="preserve">Kolekcja </w:t>
      </w:r>
      <w:r>
        <w:rPr>
          <w:b/>
          <w:bCs/>
        </w:rPr>
        <w:t>pasmanterii</w:t>
      </w:r>
      <w:r w:rsidRPr="00E83D52">
        <w:rPr>
          <w:b/>
          <w:bCs/>
        </w:rPr>
        <w:t xml:space="preserve"> </w:t>
      </w:r>
      <w:proofErr w:type="spellStart"/>
      <w:r w:rsidRPr="00E83D52">
        <w:rPr>
          <w:b/>
          <w:bCs/>
        </w:rPr>
        <w:t>Victorian</w:t>
      </w:r>
      <w:proofErr w:type="spellEnd"/>
      <w:r w:rsidRPr="00E83D52">
        <w:rPr>
          <w:b/>
          <w:bCs/>
        </w:rPr>
        <w:t xml:space="preserve"> łączy historyczne nawiązania, modowe inspiracje oraz szczyptę gotyckiej grozy i romantyczne</w:t>
      </w:r>
      <w:r>
        <w:rPr>
          <w:b/>
          <w:bCs/>
        </w:rPr>
        <w:t>j delikatności</w:t>
      </w:r>
      <w:r w:rsidRPr="00E83D52">
        <w:rPr>
          <w:b/>
          <w:bCs/>
        </w:rPr>
        <w:t xml:space="preserve">. </w:t>
      </w:r>
      <w:r>
        <w:rPr>
          <w:b/>
          <w:bCs/>
        </w:rPr>
        <w:t>Tę now</w:t>
      </w:r>
      <w:r w:rsidR="00914682">
        <w:rPr>
          <w:b/>
          <w:bCs/>
        </w:rPr>
        <w:t>ość</w:t>
      </w:r>
      <w:r>
        <w:rPr>
          <w:b/>
          <w:bCs/>
        </w:rPr>
        <w:t xml:space="preserve"> firmy D</w:t>
      </w:r>
      <w:r w:rsidR="00914682">
        <w:rPr>
          <w:b/>
          <w:bCs/>
        </w:rPr>
        <w:t>EKOMA</w:t>
      </w:r>
      <w:r>
        <w:rPr>
          <w:b/>
          <w:bCs/>
        </w:rPr>
        <w:t xml:space="preserve"> w</w:t>
      </w:r>
      <w:r w:rsidRPr="00E83D52">
        <w:rPr>
          <w:b/>
          <w:bCs/>
        </w:rPr>
        <w:t xml:space="preserve">yróżniają dbałość o detale, różnorodność </w:t>
      </w:r>
      <w:r w:rsidR="002D4285">
        <w:rPr>
          <w:b/>
          <w:bCs/>
        </w:rPr>
        <w:t xml:space="preserve">proponowanych </w:t>
      </w:r>
      <w:r>
        <w:rPr>
          <w:b/>
          <w:bCs/>
        </w:rPr>
        <w:t>wzorów</w:t>
      </w:r>
      <w:r w:rsidRPr="00E83D52">
        <w:rPr>
          <w:b/>
          <w:bCs/>
        </w:rPr>
        <w:t xml:space="preserve"> oraz ciekawe, niejednokrotnie kontrastow</w:t>
      </w:r>
      <w:r>
        <w:rPr>
          <w:b/>
          <w:bCs/>
        </w:rPr>
        <w:t>o zestawione</w:t>
      </w:r>
      <w:r w:rsidRPr="00E83D52">
        <w:rPr>
          <w:b/>
          <w:bCs/>
        </w:rPr>
        <w:t xml:space="preserve"> kolory.</w:t>
      </w:r>
    </w:p>
    <w:p w14:paraId="03CEDD7F" w14:textId="31A668A6" w:rsidR="00063023" w:rsidRDefault="00063023" w:rsidP="00063023">
      <w:r>
        <w:t xml:space="preserve">Styl wiktoriański wziął swoją nazwę od królowej Wiktorii, władczyni Wielkiej Brytanii, której panowanie rozciągnęło się od lat 30. XIX wieku po przełom stuleci. Okres dominacji imperium brytyjskiego, podboju zamorskich kolonii i rewolucji przemysłowej stał się czasem narodzin nowego stylu. Obejmował on modę, ale także urządzenie wnętrz, architekturę i styl życia czy nawet literaturę i poezję. Styl wiktoriański kojarzony jest z manifestacją przepychu i bogactwa, a jego symbolem stały się zarówno </w:t>
      </w:r>
      <w:r w:rsidR="00914682">
        <w:t>zdobne</w:t>
      </w:r>
      <w:r>
        <w:t xml:space="preserve"> damskie suknie, jak i wieloelementowe serwisy porcelany, sztućców, misternie zdobione lustra, ręcznie malowane tapety i inne ekstrawaganckie elementy wystroju.</w:t>
      </w:r>
    </w:p>
    <w:p w14:paraId="32140570" w14:textId="4EA4D028" w:rsidR="00063023" w:rsidRDefault="00063023" w:rsidP="00063023">
      <w:r>
        <w:t xml:space="preserve">Właśnie do stylu XIX-wiecznej Brytanii nawiązuje nowa </w:t>
      </w:r>
      <w:r w:rsidR="00914682">
        <w:t>kolekcja firmy</w:t>
      </w:r>
      <w:r>
        <w:t xml:space="preserve"> D</w:t>
      </w:r>
      <w:r w:rsidR="00914682">
        <w:t>EKOMA</w:t>
      </w:r>
      <w:r>
        <w:t>. Kolekcja to sznury, taśmy, chwosty i frędzle o różnorodnych formach – w sumie 12</w:t>
      </w:r>
      <w:r w:rsidR="002D4285">
        <w:t xml:space="preserve"> wzorów</w:t>
      </w:r>
      <w:r>
        <w:t xml:space="preserve">, każdy w 10 wariantach kolorystycznych. Charakterystyczne dla tej pasmanterii </w:t>
      </w:r>
      <w:r w:rsidR="002D4285">
        <w:t>są</w:t>
      </w:r>
      <w:r>
        <w:t xml:space="preserve"> ozdobne detal</w:t>
      </w:r>
      <w:r w:rsidR="002D4285">
        <w:t>e z</w:t>
      </w:r>
      <w:r>
        <w:t xml:space="preserve"> białej lub czarnej bawełnianej koronki, która zostaje nałożona na taśmy, sznury i frędzle lub wykorzystana do obszycia ich krawędzi. Wyrafinowana estetyka kolekcji </w:t>
      </w:r>
      <w:proofErr w:type="spellStart"/>
      <w:r w:rsidR="002D4285">
        <w:t>Victorian</w:t>
      </w:r>
      <w:proofErr w:type="spellEnd"/>
      <w:r w:rsidR="002D4285">
        <w:t xml:space="preserve"> </w:t>
      </w:r>
      <w:r>
        <w:t>opiera się na kontrastach. Nieco rustykalna, sielska, matowa koronka, połączona jest z połyskliwymi elementami, utkan</w:t>
      </w:r>
      <w:r w:rsidR="002D4285">
        <w:t>ymi</w:t>
      </w:r>
      <w:r>
        <w:t xml:space="preserve"> głównie </w:t>
      </w:r>
      <w:r w:rsidR="002D4285">
        <w:t xml:space="preserve">z </w:t>
      </w:r>
      <w:r>
        <w:t>włókn</w:t>
      </w:r>
      <w:r w:rsidR="002D4285">
        <w:t>a</w:t>
      </w:r>
      <w:r>
        <w:t xml:space="preserve"> </w:t>
      </w:r>
      <w:proofErr w:type="spellStart"/>
      <w:r>
        <w:t>acetatowe</w:t>
      </w:r>
      <w:r w:rsidR="002D4285">
        <w:t>go</w:t>
      </w:r>
      <w:proofErr w:type="spellEnd"/>
      <w:r>
        <w:t xml:space="preserve">. Koronkowe wzory wzbogacają gładkie taśmy, gładkość sąsiaduje z szorstkością. </w:t>
      </w:r>
    </w:p>
    <w:p w14:paraId="45216B49" w14:textId="651B66AC" w:rsidR="00063023" w:rsidRDefault="00063023" w:rsidP="00063023">
      <w:r>
        <w:t xml:space="preserve">Kolory kolekcji to gama o dwóch biegunach: na jednym mamy biel, krem, pudrowy, zgaszony róż, jasne szarości, lila, na drugim </w:t>
      </w:r>
      <w:r w:rsidR="002D4285">
        <w:t xml:space="preserve">- </w:t>
      </w:r>
      <w:r>
        <w:t xml:space="preserve">granat, ciemny niebieski - jakby rodem z </w:t>
      </w:r>
      <w:r w:rsidR="002D4285">
        <w:t>wieczornego</w:t>
      </w:r>
      <w:r>
        <w:t xml:space="preserve"> nieba - i czerń. To przydaje całości dramatyzmu lub delikatności, bo kolory w ramach jednego produktu albo są łączone na zasadzie kontrastu, np. biel z granatem czy czerń z lila róż, albo subtelnie zestawiane ton w ton.</w:t>
      </w:r>
      <w:r w:rsidRPr="00FD06A5">
        <w:t xml:space="preserve"> Jedynie czarny wariant jest utrzymany w </w:t>
      </w:r>
      <w:proofErr w:type="spellStart"/>
      <w:r w:rsidRPr="00FD06A5">
        <w:t>monokolorze</w:t>
      </w:r>
      <w:proofErr w:type="spellEnd"/>
      <w:r w:rsidRPr="00FD06A5">
        <w:t xml:space="preserve"> – jakby w hołdzie królowej Wiktorii, która wcześnie straciwszy męża przez większość życia nosiła żałobę.</w:t>
      </w:r>
      <w:r>
        <w:t xml:space="preserve"> </w:t>
      </w:r>
    </w:p>
    <w:p w14:paraId="2E1DA1F1" w14:textId="77777777" w:rsidR="00063023" w:rsidRDefault="00063023" w:rsidP="00063023">
      <w:r>
        <w:t xml:space="preserve">Kolekcja </w:t>
      </w:r>
      <w:proofErr w:type="spellStart"/>
      <w:r>
        <w:t>Victorian</w:t>
      </w:r>
      <w:proofErr w:type="spellEnd"/>
      <w:r>
        <w:t xml:space="preserve"> pasuje do ekstrawaganckich, bogatych w detale wnętrz, które nawiązują do historycznych form, ale nadają im bardziej współczesny charakter. Sprawdzą się w wyrafinowanych aranżacjach salonów, sypialni, buduarów czy jadalni.</w:t>
      </w:r>
    </w:p>
    <w:p w14:paraId="12C94B3D" w14:textId="5809824B" w:rsidR="00914682" w:rsidRDefault="00914682" w:rsidP="00063023">
      <w:r w:rsidRPr="00914682">
        <w:rPr>
          <w:b/>
        </w:rPr>
        <w:t xml:space="preserve">Sesja zdjęciowa kolekcji </w:t>
      </w:r>
      <w:proofErr w:type="spellStart"/>
      <w:r>
        <w:rPr>
          <w:b/>
        </w:rPr>
        <w:t>Victorian</w:t>
      </w:r>
      <w:proofErr w:type="spellEnd"/>
      <w:r w:rsidRPr="00914682">
        <w:rPr>
          <w:b/>
        </w:rPr>
        <w:t xml:space="preserve"> wykonana została na zlecenie firmy DEKOMA przez MBBM Studio.</w:t>
      </w:r>
      <w:r w:rsidRPr="00914682">
        <w:rPr>
          <w:b/>
        </w:rPr>
        <w:br/>
        <w:t>Zdjęcia: Borys Miller</w:t>
      </w:r>
      <w:r w:rsidRPr="00914682">
        <w:rPr>
          <w:b/>
        </w:rPr>
        <w:br/>
        <w:t xml:space="preserve">Stylizacja: Małgosia </w:t>
      </w:r>
      <w:proofErr w:type="spellStart"/>
      <w:r w:rsidRPr="00914682">
        <w:rPr>
          <w:b/>
        </w:rPr>
        <w:t>Bernady</w:t>
      </w:r>
      <w:proofErr w:type="spellEnd"/>
      <w:r w:rsidRPr="00914682">
        <w:rPr>
          <w:b/>
        </w:rPr>
        <w:tab/>
      </w:r>
    </w:p>
    <w:p w14:paraId="2B72FB83" w14:textId="6248DFB1" w:rsidR="00003491" w:rsidRPr="00003491" w:rsidRDefault="00003491" w:rsidP="00003491">
      <w:pPr>
        <w:rPr>
          <w:b/>
          <w:u w:val="single"/>
        </w:rPr>
      </w:pPr>
      <w:hyperlink r:id="rId9" w:history="1">
        <w:r w:rsidRPr="00003491">
          <w:rPr>
            <w:rStyle w:val="Hipercze"/>
            <w:b/>
          </w:rPr>
          <w:t>www.dekoma.eu</w:t>
        </w:r>
      </w:hyperlink>
    </w:p>
    <w:p w14:paraId="752799CB" w14:textId="77777777" w:rsidR="00003491" w:rsidRDefault="00003491" w:rsidP="00003491">
      <w:pPr>
        <w:rPr>
          <w:b/>
        </w:rPr>
      </w:pPr>
      <w:r w:rsidRPr="00003491">
        <w:rPr>
          <w:b/>
        </w:rPr>
        <w:t xml:space="preserve">Kontakt dla mediów: Wanda Modzelewska, tel. +48 61 63 97 787, </w:t>
      </w:r>
      <w:hyperlink r:id="rId10" w:history="1">
        <w:r w:rsidRPr="00003491">
          <w:rPr>
            <w:rStyle w:val="Hipercze"/>
            <w:b/>
          </w:rPr>
          <w:t>public.relations@dekoma.eu</w:t>
        </w:r>
      </w:hyperlink>
    </w:p>
    <w:p w14:paraId="660FA950" w14:textId="77777777" w:rsidR="00003491" w:rsidRPr="00003491" w:rsidRDefault="00003491" w:rsidP="00003491">
      <w:pPr>
        <w:rPr>
          <w:b/>
        </w:rPr>
      </w:pPr>
    </w:p>
    <w:sectPr w:rsidR="00003491" w:rsidRPr="00003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2BDB7" w14:textId="77777777" w:rsidR="00AF4462" w:rsidRDefault="00AF4462" w:rsidP="00AA4323">
      <w:pPr>
        <w:spacing w:after="0" w:line="240" w:lineRule="auto"/>
      </w:pPr>
      <w:r>
        <w:separator/>
      </w:r>
    </w:p>
  </w:endnote>
  <w:endnote w:type="continuationSeparator" w:id="0">
    <w:p w14:paraId="626451D7" w14:textId="77777777" w:rsidR="00AF4462" w:rsidRDefault="00AF4462" w:rsidP="00AA4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5567C" w14:textId="77777777" w:rsidR="00AF4462" w:rsidRDefault="00AF4462" w:rsidP="00AA4323">
      <w:pPr>
        <w:spacing w:after="0" w:line="240" w:lineRule="auto"/>
      </w:pPr>
      <w:r>
        <w:separator/>
      </w:r>
    </w:p>
  </w:footnote>
  <w:footnote w:type="continuationSeparator" w:id="0">
    <w:p w14:paraId="0CCD0A95" w14:textId="77777777" w:rsidR="00AF4462" w:rsidRDefault="00AF4462" w:rsidP="00AA4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tarSymbol" w:eastAsia="StarSymbol" w:hAnsi="StarSymbol" w:cs="StarSymbol"/>
        <w:sz w:val="18"/>
        <w:szCs w:val="24"/>
        <w:lang w:val="pl-P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720"/>
      </w:pPr>
      <w:rPr>
        <w:rFonts w:ascii="Calibri" w:hAnsi="Calibri" w:cs="Calibri" w:hint="default"/>
        <w:sz w:val="20"/>
        <w:szCs w:val="20"/>
        <w:lang w:val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0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160"/>
      </w:pPr>
      <w:rPr>
        <w:rFonts w:hint="default"/>
      </w:rPr>
    </w:lvl>
  </w:abstractNum>
  <w:num w:numId="1" w16cid:durableId="149109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CD4"/>
    <w:rsid w:val="00003491"/>
    <w:rsid w:val="00004479"/>
    <w:rsid w:val="00014480"/>
    <w:rsid w:val="00021057"/>
    <w:rsid w:val="00027B9C"/>
    <w:rsid w:val="00037F14"/>
    <w:rsid w:val="00063023"/>
    <w:rsid w:val="00074D0A"/>
    <w:rsid w:val="000951D9"/>
    <w:rsid w:val="000B5776"/>
    <w:rsid w:val="000C18DA"/>
    <w:rsid w:val="000C5142"/>
    <w:rsid w:val="000D0C11"/>
    <w:rsid w:val="00112DCF"/>
    <w:rsid w:val="00141D58"/>
    <w:rsid w:val="00142106"/>
    <w:rsid w:val="00146702"/>
    <w:rsid w:val="001639AB"/>
    <w:rsid w:val="00176FFF"/>
    <w:rsid w:val="00192CB9"/>
    <w:rsid w:val="001A1E2C"/>
    <w:rsid w:val="001C201F"/>
    <w:rsid w:val="002173EC"/>
    <w:rsid w:val="00282903"/>
    <w:rsid w:val="002862DE"/>
    <w:rsid w:val="002901D3"/>
    <w:rsid w:val="002B1353"/>
    <w:rsid w:val="002B3C59"/>
    <w:rsid w:val="002C2009"/>
    <w:rsid w:val="002D4285"/>
    <w:rsid w:val="002D6A38"/>
    <w:rsid w:val="002E7FCB"/>
    <w:rsid w:val="00320406"/>
    <w:rsid w:val="00354BDB"/>
    <w:rsid w:val="003B2754"/>
    <w:rsid w:val="003C2455"/>
    <w:rsid w:val="003C712F"/>
    <w:rsid w:val="0041292C"/>
    <w:rsid w:val="0042145D"/>
    <w:rsid w:val="00481771"/>
    <w:rsid w:val="004D5D9E"/>
    <w:rsid w:val="004F5889"/>
    <w:rsid w:val="00534836"/>
    <w:rsid w:val="00547997"/>
    <w:rsid w:val="00591593"/>
    <w:rsid w:val="005B7BD3"/>
    <w:rsid w:val="005D238D"/>
    <w:rsid w:val="005E240F"/>
    <w:rsid w:val="006069C0"/>
    <w:rsid w:val="00667391"/>
    <w:rsid w:val="00676F86"/>
    <w:rsid w:val="006B5BF6"/>
    <w:rsid w:val="006C3BDB"/>
    <w:rsid w:val="00701336"/>
    <w:rsid w:val="00710BD9"/>
    <w:rsid w:val="00782B30"/>
    <w:rsid w:val="0078442B"/>
    <w:rsid w:val="007A63C9"/>
    <w:rsid w:val="007B33F9"/>
    <w:rsid w:val="007C147F"/>
    <w:rsid w:val="007E6D3E"/>
    <w:rsid w:val="007F0EE8"/>
    <w:rsid w:val="008328E3"/>
    <w:rsid w:val="008701D0"/>
    <w:rsid w:val="00876F89"/>
    <w:rsid w:val="008815C7"/>
    <w:rsid w:val="008903E1"/>
    <w:rsid w:val="008B195C"/>
    <w:rsid w:val="008D2254"/>
    <w:rsid w:val="008E1003"/>
    <w:rsid w:val="008F1E58"/>
    <w:rsid w:val="00914682"/>
    <w:rsid w:val="00916CD4"/>
    <w:rsid w:val="009259C7"/>
    <w:rsid w:val="00925F03"/>
    <w:rsid w:val="009453EC"/>
    <w:rsid w:val="009465E8"/>
    <w:rsid w:val="009645DB"/>
    <w:rsid w:val="00996812"/>
    <w:rsid w:val="009B27B5"/>
    <w:rsid w:val="009B6542"/>
    <w:rsid w:val="009C7C4B"/>
    <w:rsid w:val="009E6780"/>
    <w:rsid w:val="009F6EDE"/>
    <w:rsid w:val="00A473EF"/>
    <w:rsid w:val="00A51949"/>
    <w:rsid w:val="00A5351B"/>
    <w:rsid w:val="00A857FC"/>
    <w:rsid w:val="00A86648"/>
    <w:rsid w:val="00AA4323"/>
    <w:rsid w:val="00AF4462"/>
    <w:rsid w:val="00AF7261"/>
    <w:rsid w:val="00B06C24"/>
    <w:rsid w:val="00B07393"/>
    <w:rsid w:val="00B25F47"/>
    <w:rsid w:val="00B47329"/>
    <w:rsid w:val="00B578FF"/>
    <w:rsid w:val="00B74ED3"/>
    <w:rsid w:val="00B93BE2"/>
    <w:rsid w:val="00B9755B"/>
    <w:rsid w:val="00BB55E8"/>
    <w:rsid w:val="00BD5964"/>
    <w:rsid w:val="00BE45C8"/>
    <w:rsid w:val="00C21F68"/>
    <w:rsid w:val="00C33F7D"/>
    <w:rsid w:val="00C35396"/>
    <w:rsid w:val="00C463DB"/>
    <w:rsid w:val="00C53035"/>
    <w:rsid w:val="00C60532"/>
    <w:rsid w:val="00C75DF2"/>
    <w:rsid w:val="00C91A12"/>
    <w:rsid w:val="00CB65FE"/>
    <w:rsid w:val="00CC5F16"/>
    <w:rsid w:val="00D41FC9"/>
    <w:rsid w:val="00D63476"/>
    <w:rsid w:val="00D93974"/>
    <w:rsid w:val="00DB5D1F"/>
    <w:rsid w:val="00DB7B13"/>
    <w:rsid w:val="00DC01D5"/>
    <w:rsid w:val="00DE4989"/>
    <w:rsid w:val="00DF454A"/>
    <w:rsid w:val="00E5588A"/>
    <w:rsid w:val="00E90265"/>
    <w:rsid w:val="00E9307F"/>
    <w:rsid w:val="00EA6C5E"/>
    <w:rsid w:val="00EA70AA"/>
    <w:rsid w:val="00EF5B2F"/>
    <w:rsid w:val="00F21030"/>
    <w:rsid w:val="00F26281"/>
    <w:rsid w:val="00F3404D"/>
    <w:rsid w:val="00F42E95"/>
    <w:rsid w:val="00F71606"/>
    <w:rsid w:val="00FC4E2E"/>
    <w:rsid w:val="00FF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188E5"/>
  <w15:docId w15:val="{A36913C8-893D-4BE2-98FF-D72A29D29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16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CD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4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4323"/>
  </w:style>
  <w:style w:type="paragraph" w:styleId="Stopka">
    <w:name w:val="footer"/>
    <w:basedOn w:val="Normalny"/>
    <w:link w:val="StopkaZnak"/>
    <w:uiPriority w:val="99"/>
    <w:unhideWhenUsed/>
    <w:rsid w:val="00AA4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4323"/>
  </w:style>
  <w:style w:type="character" w:styleId="Hipercze">
    <w:name w:val="Hyperlink"/>
    <w:basedOn w:val="Domylnaczcionkaakapitu"/>
    <w:uiPriority w:val="99"/>
    <w:unhideWhenUsed/>
    <w:rsid w:val="00112DCF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8B195C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C3BDB"/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BD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3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1743">
          <w:marLeft w:val="225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83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26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1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763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69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41378">
          <w:marLeft w:val="225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7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25182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96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35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9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01506">
          <w:marLeft w:val="225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41814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96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68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11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6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9030">
          <w:marLeft w:val="225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96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017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05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72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21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4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ublic.relations@dekoma.e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ekoma.eu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B4089-82EE-4454-896B-89BEFF7C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KLU</dc:creator>
  <cp:lastModifiedBy>USER</cp:lastModifiedBy>
  <cp:revision>78</cp:revision>
  <dcterms:created xsi:type="dcterms:W3CDTF">2017-02-01T10:20:00Z</dcterms:created>
  <dcterms:modified xsi:type="dcterms:W3CDTF">2026-07-29T12:09:00Z</dcterms:modified>
</cp:coreProperties>
</file>